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51" w:rsidRPr="006B2651" w:rsidRDefault="006B2651" w:rsidP="006B2651">
      <w:pPr>
        <w:tabs>
          <w:tab w:val="left" w:pos="37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Рабочая программа </w:t>
      </w:r>
      <w:proofErr w:type="gramStart"/>
      <w:r>
        <w:rPr>
          <w:rFonts w:ascii="Times New Roman" w:hAnsi="Times New Roman"/>
          <w:b/>
          <w:sz w:val="28"/>
          <w:szCs w:val="24"/>
        </w:rPr>
        <w:t>по  математике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для 3 кла</w:t>
      </w:r>
      <w:r w:rsidRPr="006B2651">
        <w:rPr>
          <w:rFonts w:ascii="Times New Roman" w:hAnsi="Times New Roman"/>
          <w:b/>
          <w:sz w:val="28"/>
          <w:szCs w:val="28"/>
        </w:rPr>
        <w:t>сса</w:t>
      </w:r>
    </w:p>
    <w:p w:rsidR="006B2651" w:rsidRPr="006B2651" w:rsidRDefault="006B2651" w:rsidP="006B2651">
      <w:pPr>
        <w:tabs>
          <w:tab w:val="left" w:pos="37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(ФГОС нового поколения) УМК «Перспектива»</w:t>
      </w:r>
    </w:p>
    <w:p w:rsidR="006B2651" w:rsidRPr="006B2651" w:rsidRDefault="006B2651" w:rsidP="006B265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B2651" w:rsidRPr="006B2651" w:rsidRDefault="006B2651" w:rsidP="006B2651">
      <w:pPr>
        <w:pStyle w:val="a5"/>
        <w:jc w:val="both"/>
        <w:rPr>
          <w:rFonts w:ascii="Times New Roman" w:hAnsi="Times New Roman" w:cs="Times New Roman"/>
        </w:rPr>
      </w:pPr>
      <w:r w:rsidRPr="006B2651">
        <w:rPr>
          <w:rFonts w:ascii="Times New Roman" w:hAnsi="Times New Roman" w:cs="Times New Roman"/>
        </w:rPr>
        <w:t>Данная рабочая программа составлена на основе:</w:t>
      </w:r>
    </w:p>
    <w:p w:rsidR="006B2651" w:rsidRPr="006B2651" w:rsidRDefault="006B2651" w:rsidP="006B2651">
      <w:pPr>
        <w:pStyle w:val="a5"/>
        <w:numPr>
          <w:ilvl w:val="0"/>
          <w:numId w:val="1"/>
        </w:numPr>
        <w:shd w:val="clear" w:color="auto" w:fill="auto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B2651">
        <w:rPr>
          <w:rFonts w:ascii="Times New Roman" w:hAnsi="Times New Roman" w:cs="Times New Roman"/>
        </w:rPr>
        <w:t xml:space="preserve">Федерального компонента образовательного стандарта начального общего образования, программы по математике для третьего класса Г. В. Дорофеева, Т. Н. </w:t>
      </w:r>
      <w:proofErr w:type="spellStart"/>
      <w:r w:rsidRPr="006B2651">
        <w:rPr>
          <w:rFonts w:ascii="Times New Roman" w:hAnsi="Times New Roman" w:cs="Times New Roman"/>
        </w:rPr>
        <w:t>Мираковой</w:t>
      </w:r>
      <w:proofErr w:type="spellEnd"/>
      <w:r w:rsidRPr="006B2651">
        <w:rPr>
          <w:rFonts w:ascii="Times New Roman" w:hAnsi="Times New Roman" w:cs="Times New Roman"/>
        </w:rPr>
        <w:t xml:space="preserve"> (УМК «Перспектива»).</w:t>
      </w:r>
    </w:p>
    <w:p w:rsidR="006B2651" w:rsidRPr="006B2651" w:rsidRDefault="006B2651" w:rsidP="006B2651">
      <w:pPr>
        <w:pStyle w:val="a5"/>
        <w:numPr>
          <w:ilvl w:val="0"/>
          <w:numId w:val="1"/>
        </w:numPr>
        <w:shd w:val="clear" w:color="auto" w:fill="auto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B2651">
        <w:rPr>
          <w:rFonts w:ascii="Times New Roman" w:hAnsi="Times New Roman" w:cs="Times New Roman"/>
        </w:rPr>
        <w:t>Учебного плана школы на 2015-2016 учебный год.</w:t>
      </w:r>
    </w:p>
    <w:p w:rsidR="006B2651" w:rsidRPr="006B2651" w:rsidRDefault="006B2651" w:rsidP="006B2651">
      <w:pPr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bookmarkStart w:id="0" w:name="_GoBack"/>
      <w:bookmarkEnd w:id="0"/>
    </w:p>
    <w:p w:rsidR="006B2651" w:rsidRPr="006B2651" w:rsidRDefault="006B2651" w:rsidP="006B265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Математика как учебный предмет играет весьма важную роль в развитии младших школьников: ребёнок учится познавать окружающий мир, решать жизненно важные проблемы. Данная программа определяет начальный этап непрерывного курса математики (с 1 по 9 класс),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личности.</w:t>
      </w:r>
    </w:p>
    <w:p w:rsidR="006B2651" w:rsidRPr="006B2651" w:rsidRDefault="006B2651" w:rsidP="006B265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В начальной школе этот предмет является основой развития у учащихся познавательных действий, в первую очередь логических. В ходе изучения математики у детей формируются регулятивные универсальные учебные действия (УУД): умение ставить цель, планировать этапы предстоящей работы, определять последовательность своих действий, осуществлять контроль и оценку своей деятельности. Содержание предмета позволяет развивать коммуникативные УУД: младшие школьники учатся ставить вопросы при выполнении задания, аргументировать верность или неверность выполненного действия, обосновывать этапы решения учебной задачи, характеризовать результаты своего учебного труда. </w:t>
      </w:r>
      <w:r w:rsidRPr="006B2651">
        <w:rPr>
          <w:rFonts w:ascii="Times New Roman" w:hAnsi="Times New Roman"/>
          <w:color w:val="000000"/>
          <w:sz w:val="28"/>
          <w:szCs w:val="28"/>
        </w:rPr>
        <w:t xml:space="preserve">Весь программный материал представляется </w:t>
      </w:r>
      <w:proofErr w:type="spellStart"/>
      <w:r w:rsidRPr="006B2651">
        <w:rPr>
          <w:rFonts w:ascii="Times New Roman" w:hAnsi="Times New Roman"/>
          <w:color w:val="000000"/>
          <w:sz w:val="28"/>
          <w:szCs w:val="28"/>
        </w:rPr>
        <w:t>концентрически</w:t>
      </w:r>
      <w:proofErr w:type="spellEnd"/>
      <w:r w:rsidRPr="006B2651">
        <w:rPr>
          <w:rFonts w:ascii="Times New Roman" w:hAnsi="Times New Roman"/>
          <w:color w:val="000000"/>
          <w:sz w:val="28"/>
          <w:szCs w:val="28"/>
        </w:rPr>
        <w:t>, что позволяет постепенно углублять умения и навыки, формировать осознанные способы математической деятельности.</w:t>
      </w:r>
      <w:r w:rsidRPr="006B2651">
        <w:rPr>
          <w:rFonts w:ascii="Times New Roman" w:hAnsi="Times New Roman"/>
          <w:sz w:val="28"/>
          <w:szCs w:val="28"/>
        </w:rPr>
        <w:t xml:space="preserve"> </w:t>
      </w:r>
      <w:r w:rsidRPr="006B2651">
        <w:rPr>
          <w:rFonts w:ascii="Times New Roman" w:hAnsi="Times New Roman"/>
          <w:color w:val="000000"/>
          <w:sz w:val="28"/>
          <w:szCs w:val="28"/>
        </w:rPr>
        <w:t>Уделяя значительное внимание формированию у учащих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ниями. Этим целям отвечает не только содержание, но и сис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тема расположения материала в курсе.</w:t>
      </w:r>
    </w:p>
    <w:p w:rsidR="006B2651" w:rsidRPr="006B2651" w:rsidRDefault="006B2651" w:rsidP="006B2651">
      <w:pPr>
        <w:shd w:val="clear" w:color="auto" w:fill="FFFFFF"/>
        <w:spacing w:after="0" w:line="240" w:lineRule="auto"/>
        <w:ind w:firstLine="714"/>
        <w:contextualSpacing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lastRenderedPageBreak/>
        <w:t>Важнейшее значение придается постоянному использова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нию сопоставления, сравнения, противопоставления связан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6B2651" w:rsidRPr="006B2651" w:rsidRDefault="006B2651" w:rsidP="006B2651">
      <w:pPr>
        <w:spacing w:line="240" w:lineRule="auto"/>
        <w:ind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Курс является нача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лом и органической частью школьного математического об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разования.</w:t>
      </w:r>
    </w:p>
    <w:p w:rsidR="006B2651" w:rsidRPr="006B2651" w:rsidRDefault="006B2651" w:rsidP="006B2651">
      <w:pPr>
        <w:spacing w:line="240" w:lineRule="auto"/>
        <w:ind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 xml:space="preserve">Содержание курса математики позволяет осуществлять его связь с другими предметами, </w:t>
      </w:r>
      <w:proofErr w:type="gramStart"/>
      <w:r w:rsidRPr="006B2651">
        <w:rPr>
          <w:rFonts w:ascii="Times New Roman" w:hAnsi="Times New Roman"/>
          <w:color w:val="000000"/>
          <w:sz w:val="28"/>
          <w:szCs w:val="28"/>
        </w:rPr>
        <w:t>изучаемыми  в</w:t>
      </w:r>
      <w:proofErr w:type="gramEnd"/>
      <w:r w:rsidRPr="006B2651">
        <w:rPr>
          <w:rFonts w:ascii="Times New Roman" w:hAnsi="Times New Roman"/>
          <w:color w:val="000000"/>
          <w:sz w:val="28"/>
          <w:szCs w:val="28"/>
        </w:rPr>
        <w:t xml:space="preserve"> начальной школе (русский язык, окружающий мир, технология). 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6B2651" w:rsidRPr="006B2651" w:rsidRDefault="006B2651" w:rsidP="006B26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Содержание программы по математике позволяет шире использовать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развитии.</w:t>
      </w:r>
    </w:p>
    <w:p w:rsidR="006B2651" w:rsidRPr="006B2651" w:rsidRDefault="006B2651" w:rsidP="006B2651">
      <w:pPr>
        <w:widowControl w:val="0"/>
        <w:spacing w:before="120" w:line="240" w:lineRule="auto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Цели обучения:</w:t>
      </w:r>
    </w:p>
    <w:p w:rsidR="006B2651" w:rsidRPr="006B2651" w:rsidRDefault="006B2651" w:rsidP="006B2651">
      <w:pPr>
        <w:widowControl w:val="0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B2651" w:rsidRPr="006B2651" w:rsidRDefault="006B2651" w:rsidP="006B2651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B2651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Pr="006B2651">
        <w:rPr>
          <w:rFonts w:ascii="Times New Roman" w:hAnsi="Times New Roman"/>
          <w:sz w:val="28"/>
          <w:szCs w:val="28"/>
        </w:rPr>
        <w:t>образного и логического мышления, воображения;</w:t>
      </w:r>
    </w:p>
    <w:p w:rsidR="006B2651" w:rsidRPr="006B2651" w:rsidRDefault="006B2651" w:rsidP="006B2651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B2651">
        <w:rPr>
          <w:rFonts w:ascii="Times New Roman" w:hAnsi="Times New Roman"/>
          <w:b/>
          <w:bCs/>
          <w:sz w:val="28"/>
          <w:szCs w:val="28"/>
        </w:rPr>
        <w:t xml:space="preserve">овладение </w:t>
      </w:r>
      <w:r w:rsidRPr="006B2651">
        <w:rPr>
          <w:rFonts w:ascii="Times New Roman" w:hAnsi="Times New Roman"/>
          <w:sz w:val="28"/>
          <w:szCs w:val="28"/>
        </w:rPr>
        <w:t xml:space="preserve"> предметными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умениями и навыками, необходимых для успешного решения учебных и практических задач;</w:t>
      </w:r>
    </w:p>
    <w:p w:rsidR="006B2651" w:rsidRPr="006B2651" w:rsidRDefault="006B2651" w:rsidP="006B26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2651">
        <w:rPr>
          <w:rFonts w:ascii="Times New Roman" w:hAnsi="Times New Roman"/>
          <w:b/>
          <w:bCs/>
          <w:sz w:val="28"/>
          <w:szCs w:val="28"/>
        </w:rPr>
        <w:t>освоение</w:t>
      </w:r>
      <w:r w:rsidRPr="006B2651">
        <w:rPr>
          <w:rFonts w:ascii="Times New Roman" w:hAnsi="Times New Roman"/>
          <w:sz w:val="28"/>
          <w:szCs w:val="28"/>
        </w:rPr>
        <w:t xml:space="preserve"> основ математических </w:t>
      </w:r>
      <w:proofErr w:type="gramStart"/>
      <w:r w:rsidRPr="006B2651">
        <w:rPr>
          <w:rFonts w:ascii="Times New Roman" w:hAnsi="Times New Roman"/>
          <w:sz w:val="28"/>
          <w:szCs w:val="28"/>
        </w:rPr>
        <w:t>знаний,  первоначальных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представлений о математике;</w:t>
      </w:r>
    </w:p>
    <w:p w:rsidR="006B2651" w:rsidRPr="006B2651" w:rsidRDefault="006B2651" w:rsidP="006B26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2651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6B2651">
        <w:rPr>
          <w:rFonts w:ascii="Times New Roman" w:hAnsi="Times New Roman"/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жизни;</w:t>
      </w:r>
    </w:p>
    <w:p w:rsidR="006B2651" w:rsidRPr="006B2651" w:rsidRDefault="006B2651" w:rsidP="006B26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2651">
        <w:rPr>
          <w:rFonts w:ascii="Times New Roman" w:hAnsi="Times New Roman"/>
          <w:b/>
          <w:color w:val="000000"/>
          <w:sz w:val="28"/>
          <w:szCs w:val="28"/>
        </w:rPr>
        <w:t>развитие</w:t>
      </w:r>
      <w:r w:rsidRPr="006B2651">
        <w:rPr>
          <w:rFonts w:ascii="Times New Roman" w:hAnsi="Times New Roman"/>
          <w:color w:val="000000"/>
          <w:sz w:val="28"/>
          <w:szCs w:val="28"/>
        </w:rPr>
        <w:t xml:space="preserve"> универсальных учебных действий;</w:t>
      </w:r>
    </w:p>
    <w:p w:rsidR="006B2651" w:rsidRPr="006B2651" w:rsidRDefault="006B2651" w:rsidP="006B26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2651">
        <w:rPr>
          <w:rFonts w:ascii="Times New Roman" w:hAnsi="Times New Roman"/>
          <w:b/>
          <w:color w:val="000000"/>
          <w:sz w:val="28"/>
          <w:szCs w:val="28"/>
        </w:rPr>
        <w:t xml:space="preserve">развитие </w:t>
      </w:r>
      <w:r w:rsidRPr="006B2651">
        <w:rPr>
          <w:rFonts w:ascii="Times New Roman" w:hAnsi="Times New Roman"/>
          <w:color w:val="000000"/>
          <w:sz w:val="28"/>
          <w:szCs w:val="28"/>
        </w:rPr>
        <w:t>способности учиться, познавать окружающий мир и сотрудничать.</w:t>
      </w:r>
    </w:p>
    <w:p w:rsidR="006B2651" w:rsidRPr="006B2651" w:rsidRDefault="006B2651" w:rsidP="006B2651">
      <w:pPr>
        <w:widowControl w:val="0"/>
        <w:spacing w:after="0" w:line="240" w:lineRule="auto"/>
        <w:ind w:left="39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2651" w:rsidRPr="006B2651" w:rsidRDefault="006B2651" w:rsidP="006B2651">
      <w:pPr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Основные задачи программы:</w:t>
      </w:r>
    </w:p>
    <w:p w:rsidR="006B2651" w:rsidRPr="006B2651" w:rsidRDefault="006B2651" w:rsidP="006B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сформировать прочные вычислительные навыки на </w:t>
      </w:r>
      <w:proofErr w:type="gramStart"/>
      <w:r w:rsidRPr="006B2651">
        <w:rPr>
          <w:rFonts w:ascii="Times New Roman" w:hAnsi="Times New Roman"/>
          <w:sz w:val="28"/>
          <w:szCs w:val="28"/>
        </w:rPr>
        <w:t>основе  освоения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рациональных способов действий и повышения интеллектуальной емкости арифметического материала;</w:t>
      </w:r>
    </w:p>
    <w:p w:rsidR="006B2651" w:rsidRPr="006B2651" w:rsidRDefault="006B2651" w:rsidP="006B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сформировать умения переводить текст задач, выраженный в словесной форме, на язык математических понятий, символов, знаков и отношений;</w:t>
      </w:r>
    </w:p>
    <w:p w:rsidR="006B2651" w:rsidRPr="006B2651" w:rsidRDefault="006B2651" w:rsidP="006B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lastRenderedPageBreak/>
        <w:t>сформировать на доступном уровне навыки устного счета, письменных вычислений, использование рациональных способов вычислений,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651">
        <w:rPr>
          <w:rFonts w:ascii="Times New Roman" w:hAnsi="Times New Roman"/>
          <w:sz w:val="28"/>
          <w:szCs w:val="28"/>
        </w:rPr>
        <w:t>научить  измерять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величины (длину, время) и проводить вычисления, связанные с величинами (длина, время, масса);</w:t>
      </w:r>
    </w:p>
    <w:p w:rsidR="006B2651" w:rsidRPr="006B2651" w:rsidRDefault="006B2651" w:rsidP="006B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651">
        <w:rPr>
          <w:rFonts w:ascii="Times New Roman" w:hAnsi="Times New Roman"/>
          <w:sz w:val="28"/>
          <w:szCs w:val="28"/>
        </w:rPr>
        <w:t>систематизировать  представления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о натуральных числах принципе построения натурального ряда чисел;</w:t>
      </w:r>
    </w:p>
    <w:p w:rsidR="006B2651" w:rsidRPr="006B2651" w:rsidRDefault="006B2651" w:rsidP="006B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систематизировать знания учащихся о четырех арифметических действиях: понимание смысла арифметических действий и взаимосвязей между ними;</w:t>
      </w:r>
    </w:p>
    <w:p w:rsidR="006B2651" w:rsidRPr="006B2651" w:rsidRDefault="006B2651" w:rsidP="006B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систематизировать знания о геометрических фигурах и их свойствах;</w:t>
      </w:r>
    </w:p>
    <w:p w:rsidR="006B2651" w:rsidRPr="006B2651" w:rsidRDefault="006B2651" w:rsidP="006B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показать </w:t>
      </w:r>
      <w:proofErr w:type="gramStart"/>
      <w:r w:rsidRPr="006B2651">
        <w:rPr>
          <w:rFonts w:ascii="Times New Roman" w:hAnsi="Times New Roman"/>
          <w:sz w:val="28"/>
          <w:szCs w:val="28"/>
        </w:rPr>
        <w:t>роль  речевой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культуры на развитие важнейшего компонента мыслительной деятельности и средства развития личности учащихся;</w:t>
      </w:r>
    </w:p>
    <w:p w:rsidR="006B2651" w:rsidRPr="006B2651" w:rsidRDefault="006B2651" w:rsidP="006B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научить работать с информацией, представленной в разных видах (текст, рисунок, схема, символическая запись, модель, таблица, диаграмма).</w:t>
      </w:r>
    </w:p>
    <w:p w:rsidR="006B2651" w:rsidRPr="006B2651" w:rsidRDefault="006B2651" w:rsidP="006B2651">
      <w:pPr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Основные принципы обучения</w:t>
      </w:r>
    </w:p>
    <w:p w:rsidR="006B2651" w:rsidRPr="006B2651" w:rsidRDefault="006B2651" w:rsidP="006B26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2651">
        <w:rPr>
          <w:sz w:val="28"/>
          <w:szCs w:val="28"/>
        </w:rPr>
        <w:t>Принцип развития</w:t>
      </w:r>
    </w:p>
    <w:p w:rsidR="006B2651" w:rsidRPr="006B2651" w:rsidRDefault="006B2651" w:rsidP="006B26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2651">
        <w:rPr>
          <w:sz w:val="28"/>
          <w:szCs w:val="28"/>
        </w:rPr>
        <w:t>Принцип целостности содержания образования</w:t>
      </w:r>
    </w:p>
    <w:p w:rsidR="006B2651" w:rsidRPr="006B2651" w:rsidRDefault="006B2651" w:rsidP="006B26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2651">
        <w:rPr>
          <w:sz w:val="28"/>
          <w:szCs w:val="28"/>
        </w:rPr>
        <w:t>Принцип обучения деятельности.</w:t>
      </w:r>
    </w:p>
    <w:p w:rsidR="006B2651" w:rsidRPr="006B2651" w:rsidRDefault="006B2651" w:rsidP="006B26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2651">
        <w:rPr>
          <w:sz w:val="28"/>
          <w:szCs w:val="28"/>
        </w:rPr>
        <w:t xml:space="preserve">Принцип перехода от совместной учебно-познавательной деятельности к самостоятельной </w:t>
      </w:r>
      <w:proofErr w:type="gramStart"/>
      <w:r w:rsidRPr="006B2651">
        <w:rPr>
          <w:sz w:val="28"/>
          <w:szCs w:val="28"/>
        </w:rPr>
        <w:t>деятельности  ученика</w:t>
      </w:r>
      <w:proofErr w:type="gramEnd"/>
      <w:r w:rsidRPr="006B2651">
        <w:rPr>
          <w:sz w:val="28"/>
          <w:szCs w:val="28"/>
        </w:rPr>
        <w:t xml:space="preserve"> (зона ближайшего развития)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Формы организации учебного процесса.</w:t>
      </w:r>
    </w:p>
    <w:p w:rsidR="006B2651" w:rsidRPr="006B2651" w:rsidRDefault="006B2651" w:rsidP="006B26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Программа предусматривает проведение традиционных уроков, обобщающих уроков, урок-зачёт. 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 В ходе прохождения </w:t>
      </w:r>
      <w:proofErr w:type="gramStart"/>
      <w:r w:rsidRPr="006B2651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обучающиеся посещают урочные занятия, занимаются внеурочно (домашняя работа, дистанционное обучение).</w:t>
      </w:r>
    </w:p>
    <w:p w:rsidR="006B2651" w:rsidRPr="006B2651" w:rsidRDefault="006B2651" w:rsidP="006B2651">
      <w:pPr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Технологии обучения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Для реализации рабочей программы используются следующие технологии:</w:t>
      </w:r>
    </w:p>
    <w:p w:rsidR="006B2651" w:rsidRPr="006B2651" w:rsidRDefault="006B2651" w:rsidP="006B2651">
      <w:pPr>
        <w:numPr>
          <w:ilvl w:val="0"/>
          <w:numId w:val="5"/>
        </w:numPr>
        <w:spacing w:after="0"/>
        <w:ind w:left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B2651">
        <w:rPr>
          <w:rFonts w:ascii="Times New Roman" w:hAnsi="Times New Roman"/>
          <w:bCs/>
          <w:sz w:val="28"/>
          <w:szCs w:val="28"/>
        </w:rPr>
        <w:t xml:space="preserve">Объяснительно – иллюстративные технологии </w:t>
      </w:r>
      <w:proofErr w:type="gramStart"/>
      <w:r w:rsidRPr="006B2651">
        <w:rPr>
          <w:rFonts w:ascii="Times New Roman" w:hAnsi="Times New Roman"/>
          <w:bCs/>
          <w:sz w:val="28"/>
          <w:szCs w:val="28"/>
        </w:rPr>
        <w:t>обучения ;</w:t>
      </w:r>
      <w:proofErr w:type="gramEnd"/>
    </w:p>
    <w:p w:rsidR="006B2651" w:rsidRPr="006B2651" w:rsidRDefault="006B2651" w:rsidP="006B2651">
      <w:pPr>
        <w:pStyle w:val="a6"/>
        <w:numPr>
          <w:ilvl w:val="0"/>
          <w:numId w:val="6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игровые технологии;</w:t>
      </w:r>
    </w:p>
    <w:p w:rsidR="006B2651" w:rsidRPr="006B2651" w:rsidRDefault="006B2651" w:rsidP="006B2651">
      <w:pPr>
        <w:pStyle w:val="a6"/>
        <w:numPr>
          <w:ilvl w:val="0"/>
          <w:numId w:val="6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265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B2651">
        <w:rPr>
          <w:rFonts w:ascii="Times New Roman" w:hAnsi="Times New Roman"/>
          <w:sz w:val="28"/>
          <w:szCs w:val="28"/>
        </w:rPr>
        <w:t xml:space="preserve"> технологии;</w:t>
      </w:r>
    </w:p>
    <w:p w:rsidR="006B2651" w:rsidRPr="006B2651" w:rsidRDefault="006B2651" w:rsidP="006B26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Механизм формирования ключевых компетенций</w:t>
      </w:r>
    </w:p>
    <w:p w:rsidR="006B2651" w:rsidRPr="006B2651" w:rsidRDefault="006B2651" w:rsidP="006B2651">
      <w:pPr>
        <w:pStyle w:val="3"/>
        <w:spacing w:before="0"/>
        <w:jc w:val="both"/>
        <w:rPr>
          <w:szCs w:val="28"/>
        </w:rPr>
      </w:pPr>
    </w:p>
    <w:p w:rsidR="006B2651" w:rsidRPr="006B2651" w:rsidRDefault="006B2651" w:rsidP="006B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Базовым результатом образования в области </w:t>
      </w:r>
      <w:proofErr w:type="gramStart"/>
      <w:r w:rsidRPr="006B2651">
        <w:rPr>
          <w:rFonts w:ascii="Times New Roman" w:hAnsi="Times New Roman"/>
          <w:sz w:val="28"/>
          <w:szCs w:val="28"/>
        </w:rPr>
        <w:t>математики  в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начальной школе</w:t>
      </w:r>
      <w:r w:rsidRPr="006B2651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6B2651">
        <w:rPr>
          <w:rFonts w:ascii="Times New Roman" w:hAnsi="Times New Roman"/>
          <w:sz w:val="28"/>
          <w:szCs w:val="28"/>
        </w:rPr>
        <w:t>является освоение учащимися основ математической деятельности. Кроме того, предмет «Математика» способствует развитию личностных качеств</w:t>
      </w:r>
      <w:r w:rsidRPr="006B2651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6B2651">
        <w:rPr>
          <w:rFonts w:ascii="Times New Roman" w:hAnsi="Times New Roman"/>
          <w:sz w:val="28"/>
          <w:szCs w:val="28"/>
        </w:rPr>
        <w:t>учащихся и является</w:t>
      </w:r>
      <w:r w:rsidRPr="006B2651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6B2651">
        <w:rPr>
          <w:rFonts w:ascii="Times New Roman" w:hAnsi="Times New Roman"/>
          <w:sz w:val="28"/>
          <w:szCs w:val="28"/>
        </w:rPr>
        <w:t xml:space="preserve">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6B265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B265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B2651">
        <w:rPr>
          <w:rFonts w:ascii="Times New Roman" w:hAnsi="Times New Roman"/>
          <w:sz w:val="28"/>
          <w:szCs w:val="28"/>
        </w:rPr>
        <w:t>предметных  результатах</w:t>
      </w:r>
      <w:proofErr w:type="gramEnd"/>
      <w:r w:rsidRPr="006B2651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6B2651">
        <w:rPr>
          <w:rFonts w:ascii="Times New Roman" w:hAnsi="Times New Roman"/>
          <w:sz w:val="28"/>
          <w:szCs w:val="28"/>
        </w:rPr>
        <w:t>образовательного процесса и активно проявляются в разнообразных видах деятельности (культуры), выходящих за</w:t>
      </w:r>
      <w:r w:rsidRPr="006B2651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6B2651">
        <w:rPr>
          <w:rFonts w:ascii="Times New Roman" w:hAnsi="Times New Roman"/>
          <w:sz w:val="28"/>
          <w:szCs w:val="28"/>
        </w:rPr>
        <w:t>рамки предмета «Математика».</w:t>
      </w:r>
    </w:p>
    <w:p w:rsidR="006B2651" w:rsidRPr="006B2651" w:rsidRDefault="006B2651" w:rsidP="006B2651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b/>
          <w:bCs/>
          <w:color w:val="000000"/>
          <w:sz w:val="28"/>
          <w:szCs w:val="28"/>
        </w:rPr>
        <w:t xml:space="preserve">Универсальными компетенциями </w:t>
      </w:r>
      <w:r w:rsidRPr="006B2651">
        <w:rPr>
          <w:rFonts w:ascii="Times New Roman" w:hAnsi="Times New Roman"/>
          <w:color w:val="000000"/>
          <w:sz w:val="28"/>
          <w:szCs w:val="28"/>
        </w:rPr>
        <w:t>учащихся на этапе начального общего образования по математике являются:</w:t>
      </w:r>
    </w:p>
    <w:p w:rsidR="006B2651" w:rsidRPr="006B2651" w:rsidRDefault="006B2651" w:rsidP="006B2651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умения организовывать собственную деятельность, выбирать и использовать средства для достижения её цели;</w:t>
      </w:r>
    </w:p>
    <w:p w:rsidR="006B2651" w:rsidRPr="006B2651" w:rsidRDefault="006B2651" w:rsidP="006B2651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умения активно включаться в коллективную деятельность, взаимодействовать со сверстниками в достижении общих целей;</w:t>
      </w:r>
    </w:p>
    <w:p w:rsidR="006B2651" w:rsidRPr="006B2651" w:rsidRDefault="006B2651" w:rsidP="006B2651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B2651" w:rsidRPr="006B2651" w:rsidRDefault="006B2651" w:rsidP="006B2651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265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Личностными результатами </w:t>
      </w:r>
      <w:r w:rsidRPr="006B2651">
        <w:rPr>
          <w:rFonts w:ascii="Times New Roman" w:hAnsi="Times New Roman"/>
          <w:color w:val="000000"/>
          <w:sz w:val="28"/>
          <w:szCs w:val="28"/>
        </w:rPr>
        <w:t>освоения</w:t>
      </w:r>
      <w:proofErr w:type="gramEnd"/>
      <w:r w:rsidRPr="006B2651">
        <w:rPr>
          <w:rFonts w:ascii="Times New Roman" w:hAnsi="Times New Roman"/>
          <w:color w:val="000000"/>
          <w:sz w:val="28"/>
          <w:szCs w:val="28"/>
        </w:rPr>
        <w:t xml:space="preserve"> учащимися содержания программы по математике являются следующие умения:</w:t>
      </w:r>
    </w:p>
    <w:p w:rsidR="006B2651" w:rsidRPr="006B2651" w:rsidRDefault="006B2651" w:rsidP="006B2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-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факты);</w:t>
      </w:r>
    </w:p>
    <w:p w:rsidR="006B2651" w:rsidRPr="006B2651" w:rsidRDefault="006B2651" w:rsidP="006B2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-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успешно решены:</w:t>
      </w:r>
    </w:p>
    <w:p w:rsidR="006B2651" w:rsidRPr="006B2651" w:rsidRDefault="006B2651" w:rsidP="006B2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- познавательный интерес к математической науке.</w:t>
      </w:r>
    </w:p>
    <w:p w:rsidR="006B2651" w:rsidRPr="006B2651" w:rsidRDefault="006B2651" w:rsidP="006B2651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B2651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6B26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B265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результатами </w:t>
      </w:r>
      <w:r w:rsidRPr="006B2651">
        <w:rPr>
          <w:rFonts w:ascii="Times New Roman" w:hAnsi="Times New Roman"/>
          <w:color w:val="000000"/>
          <w:sz w:val="28"/>
          <w:szCs w:val="28"/>
        </w:rPr>
        <w:t>освоения</w:t>
      </w:r>
      <w:proofErr w:type="gramEnd"/>
      <w:r w:rsidRPr="006B2651">
        <w:rPr>
          <w:rFonts w:ascii="Times New Roman" w:hAnsi="Times New Roman"/>
          <w:color w:val="000000"/>
          <w:sz w:val="28"/>
          <w:szCs w:val="28"/>
        </w:rPr>
        <w:t xml:space="preserve"> учащимися содержания программы по математике являются следующие умения:</w:t>
      </w:r>
    </w:p>
    <w:p w:rsidR="006B2651" w:rsidRPr="006B2651" w:rsidRDefault="006B2651" w:rsidP="006B2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 xml:space="preserve">- </w:t>
      </w:r>
      <w:r w:rsidRPr="006B2651">
        <w:rPr>
          <w:rFonts w:ascii="Times New Roman" w:hAnsi="Times New Roman"/>
          <w:sz w:val="28"/>
          <w:szCs w:val="28"/>
        </w:rPr>
        <w:t xml:space="preserve">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</w:t>
      </w:r>
    </w:p>
    <w:p w:rsidR="006B2651" w:rsidRPr="006B2651" w:rsidRDefault="006B2651" w:rsidP="006B2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- умение моделировать – решать учебные задачи с помощью знаков (символов), планировать, контролировать и корректировать ход решения учебной задачи.</w:t>
      </w:r>
    </w:p>
    <w:p w:rsidR="006B2651" w:rsidRPr="006B2651" w:rsidRDefault="006B2651" w:rsidP="006B2651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2651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6B26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B2651">
        <w:rPr>
          <w:rFonts w:ascii="Times New Roman" w:hAnsi="Times New Roman"/>
          <w:color w:val="000000"/>
          <w:sz w:val="28"/>
          <w:szCs w:val="28"/>
        </w:rPr>
        <w:t>освоения</w:t>
      </w:r>
      <w:proofErr w:type="gramEnd"/>
      <w:r w:rsidRPr="006B2651">
        <w:rPr>
          <w:rFonts w:ascii="Times New Roman" w:hAnsi="Times New Roman"/>
          <w:color w:val="000000"/>
          <w:sz w:val="28"/>
          <w:szCs w:val="28"/>
        </w:rPr>
        <w:t xml:space="preserve"> учащимися содержания программы по математике являются следующие умения:</w:t>
      </w:r>
    </w:p>
    <w:p w:rsidR="006B2651" w:rsidRPr="006B2651" w:rsidRDefault="006B2651" w:rsidP="006B2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B26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2651">
        <w:rPr>
          <w:rFonts w:ascii="Times New Roman" w:hAnsi="Times New Roman"/>
          <w:sz w:val="28"/>
          <w:szCs w:val="28"/>
        </w:rPr>
        <w:t>формирование  представлений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о числах как результате счёта и измерения, о принципе записи чисел;</w:t>
      </w:r>
    </w:p>
    <w:p w:rsidR="006B2651" w:rsidRPr="006B2651" w:rsidRDefault="006B2651" w:rsidP="006B2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lastRenderedPageBreak/>
        <w:t>- умения выполнять устно арифметические действия с числами, составлять числовое выражение и находить его значение в соответствии с правилами порядка выполнения действий;</w:t>
      </w:r>
    </w:p>
    <w:p w:rsidR="006B2651" w:rsidRPr="006B2651" w:rsidRDefault="006B2651" w:rsidP="006B2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- накапливание опыта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длин.</w:t>
      </w:r>
    </w:p>
    <w:p w:rsidR="006B2651" w:rsidRPr="006B2651" w:rsidRDefault="006B2651" w:rsidP="006B2651">
      <w:pPr>
        <w:spacing w:before="150" w:after="150" w:line="240" w:lineRule="auto"/>
        <w:ind w:right="150"/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Виды контроля:</w:t>
      </w:r>
    </w:p>
    <w:p w:rsidR="006B2651" w:rsidRPr="006B2651" w:rsidRDefault="006B2651" w:rsidP="006B2651">
      <w:pPr>
        <w:numPr>
          <w:ilvl w:val="0"/>
          <w:numId w:val="7"/>
        </w:num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текущий;</w:t>
      </w:r>
    </w:p>
    <w:p w:rsidR="006B2651" w:rsidRPr="006B2651" w:rsidRDefault="006B2651" w:rsidP="006B2651">
      <w:pPr>
        <w:numPr>
          <w:ilvl w:val="0"/>
          <w:numId w:val="7"/>
        </w:num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периодический;</w:t>
      </w:r>
    </w:p>
    <w:p w:rsidR="006B2651" w:rsidRPr="006B2651" w:rsidRDefault="006B2651" w:rsidP="006B2651">
      <w:pPr>
        <w:numPr>
          <w:ilvl w:val="0"/>
          <w:numId w:val="7"/>
        </w:num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итоговый;</w:t>
      </w:r>
    </w:p>
    <w:p w:rsidR="006B2651" w:rsidRPr="006B2651" w:rsidRDefault="006B2651" w:rsidP="006B2651">
      <w:pPr>
        <w:numPr>
          <w:ilvl w:val="0"/>
          <w:numId w:val="7"/>
        </w:num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самоконтроль;</w:t>
      </w:r>
    </w:p>
    <w:p w:rsidR="006B2651" w:rsidRPr="006B2651" w:rsidRDefault="006B2651" w:rsidP="006B2651">
      <w:pPr>
        <w:numPr>
          <w:ilvl w:val="0"/>
          <w:numId w:val="7"/>
        </w:num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взаимоконтроль</w:t>
      </w: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Формы контроля:</w:t>
      </w:r>
    </w:p>
    <w:p w:rsidR="006B2651" w:rsidRPr="006B2651" w:rsidRDefault="006B2651" w:rsidP="006B2651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pStyle w:val="a6"/>
        <w:spacing w:after="0" w:line="240" w:lineRule="auto"/>
        <w:ind w:left="68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bCs/>
          <w:sz w:val="28"/>
          <w:szCs w:val="28"/>
        </w:rPr>
        <w:t>письменный контроль (контрольная работа, самостоятельная работа, математический диктант);</w:t>
      </w:r>
    </w:p>
    <w:p w:rsidR="006B2651" w:rsidRPr="006B2651" w:rsidRDefault="006B2651" w:rsidP="006B26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устный контроль (беседа, рассказ ученика, объяснение, сообщение);</w:t>
      </w:r>
    </w:p>
    <w:p w:rsidR="006B2651" w:rsidRPr="006B2651" w:rsidRDefault="006B2651" w:rsidP="006B26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bCs/>
          <w:sz w:val="28"/>
          <w:szCs w:val="28"/>
        </w:rPr>
        <w:t>тест (</w:t>
      </w:r>
      <w:r w:rsidRPr="006B2651">
        <w:rPr>
          <w:rFonts w:ascii="Times New Roman" w:hAnsi="Times New Roman"/>
          <w:sz w:val="28"/>
          <w:szCs w:val="28"/>
        </w:rPr>
        <w:t>это набор стандартизованных заданий по определенному материалу, устанавливающий степень усвоения его учащимися);</w:t>
      </w:r>
    </w:p>
    <w:p w:rsidR="006B2651" w:rsidRPr="006B2651" w:rsidRDefault="006B2651" w:rsidP="006B26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опрос (фронтальный, индивидуальный).</w:t>
      </w:r>
    </w:p>
    <w:p w:rsidR="006B2651" w:rsidRPr="006B2651" w:rsidRDefault="006B2651" w:rsidP="006B26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jc w:val="both"/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6B2651">
        <w:rPr>
          <w:rFonts w:ascii="Times New Roman" w:hAnsi="Times New Roman"/>
          <w:b/>
          <w:bCs/>
          <w:spacing w:val="-5"/>
          <w:sz w:val="28"/>
          <w:szCs w:val="28"/>
        </w:rPr>
        <w:t>Планируемый уровень подготовки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 xml:space="preserve">Учащиеся должны </w:t>
      </w:r>
      <w:r w:rsidRPr="006B2651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 название и последовательность чисел до 1000;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 единицы длины: километр и миллиметр, их соотноше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ние с метром;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 единицы массы: грамм, тонна, их соотношение с ки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лограммом;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 единицы времени: год, сутки, час, минута.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 xml:space="preserve">Учащиеся должны </w:t>
      </w:r>
      <w:r w:rsidRPr="006B2651">
        <w:rPr>
          <w:rFonts w:ascii="Times New Roman" w:hAnsi="Times New Roman"/>
          <w:b/>
          <w:bCs/>
          <w:color w:val="000000"/>
          <w:sz w:val="28"/>
          <w:szCs w:val="28"/>
        </w:rPr>
        <w:t>уметь: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выполнять сложение и вычитание трехзначных чисел;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умножать и делить числа на 10, 100 в пределах 1000;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решать задачи в 2—3 действия на сложение, вычита</w:t>
      </w:r>
      <w:r w:rsidRPr="006B2651">
        <w:rPr>
          <w:rFonts w:ascii="Times New Roman" w:hAnsi="Times New Roman"/>
          <w:color w:val="000000"/>
          <w:sz w:val="28"/>
          <w:szCs w:val="28"/>
        </w:rPr>
        <w:softHyphen/>
        <w:t>ние, умножение, деление;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переводить единицы измерения величин;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выполнять действия со значениями величин.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 xml:space="preserve">Учащиеся должны </w:t>
      </w:r>
      <w:r w:rsidRPr="006B2651">
        <w:rPr>
          <w:rFonts w:ascii="Times New Roman" w:hAnsi="Times New Roman"/>
          <w:b/>
          <w:bCs/>
          <w:color w:val="000000"/>
          <w:sz w:val="28"/>
          <w:szCs w:val="28"/>
        </w:rPr>
        <w:t>различать: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 числовые выражения и равенства;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 периметр и площадь;</w:t>
      </w:r>
    </w:p>
    <w:p w:rsidR="006B2651" w:rsidRPr="006B2651" w:rsidRDefault="006B2651" w:rsidP="006B26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  разряды трехзначного числа.</w:t>
      </w:r>
    </w:p>
    <w:p w:rsidR="006B2651" w:rsidRPr="006B2651" w:rsidRDefault="006B2651" w:rsidP="006B2651">
      <w:pPr>
        <w:spacing w:before="100" w:beforeAutospacing="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2651" w:rsidRPr="006B2651" w:rsidRDefault="006B2651" w:rsidP="006B2651">
      <w:pPr>
        <w:spacing w:before="100" w:beforeAutospacing="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2651" w:rsidRPr="006B2651" w:rsidRDefault="006B2651" w:rsidP="006B2651">
      <w:pPr>
        <w:spacing w:before="100" w:beforeAutospacing="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B2651">
        <w:rPr>
          <w:rFonts w:ascii="Times New Roman" w:hAnsi="Times New Roman"/>
          <w:b/>
          <w:bCs/>
          <w:sz w:val="28"/>
          <w:szCs w:val="28"/>
        </w:rPr>
        <w:t>Место предмета в базисном учебном плане</w:t>
      </w:r>
    </w:p>
    <w:p w:rsidR="006B2651" w:rsidRPr="006B2651" w:rsidRDefault="006B2651" w:rsidP="006B2651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before="100" w:before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В соответствии с федеральным базисным учебным </w:t>
      </w:r>
      <w:proofErr w:type="gramStart"/>
      <w:r w:rsidRPr="006B2651">
        <w:rPr>
          <w:rFonts w:ascii="Times New Roman" w:hAnsi="Times New Roman"/>
          <w:sz w:val="28"/>
          <w:szCs w:val="28"/>
        </w:rPr>
        <w:t>планом  рабочая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программа составлена по  программе авторов </w:t>
      </w:r>
      <w:proofErr w:type="spellStart"/>
      <w:r w:rsidRPr="006B2651">
        <w:rPr>
          <w:rFonts w:ascii="Times New Roman" w:hAnsi="Times New Roman"/>
          <w:sz w:val="28"/>
          <w:szCs w:val="28"/>
        </w:rPr>
        <w:t>Г.В.Дорофеева</w:t>
      </w:r>
      <w:proofErr w:type="spellEnd"/>
      <w:r w:rsidRPr="006B2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2651">
        <w:rPr>
          <w:rFonts w:ascii="Times New Roman" w:hAnsi="Times New Roman"/>
          <w:sz w:val="28"/>
          <w:szCs w:val="28"/>
        </w:rPr>
        <w:t>Т.Н.Мираковой</w:t>
      </w:r>
      <w:proofErr w:type="spellEnd"/>
      <w:r w:rsidRPr="006B2651">
        <w:rPr>
          <w:rFonts w:ascii="Times New Roman" w:hAnsi="Times New Roman"/>
          <w:sz w:val="28"/>
          <w:szCs w:val="28"/>
        </w:rPr>
        <w:t xml:space="preserve">  из расчета </w:t>
      </w:r>
      <w:r w:rsidRPr="006B2651">
        <w:rPr>
          <w:rFonts w:ascii="Times New Roman" w:hAnsi="Times New Roman"/>
          <w:b/>
          <w:sz w:val="28"/>
          <w:szCs w:val="28"/>
        </w:rPr>
        <w:t>4</w:t>
      </w:r>
      <w:r w:rsidRPr="006B2651">
        <w:rPr>
          <w:rFonts w:ascii="Times New Roman" w:hAnsi="Times New Roman"/>
          <w:b/>
          <w:bCs/>
          <w:i/>
          <w:iCs/>
          <w:sz w:val="28"/>
          <w:szCs w:val="28"/>
        </w:rPr>
        <w:t xml:space="preserve"> часа в неделю, 140 часов в год</w:t>
      </w:r>
      <w:r w:rsidRPr="006B265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B2651">
        <w:rPr>
          <w:rFonts w:ascii="Times New Roman" w:hAnsi="Times New Roman"/>
          <w:sz w:val="28"/>
          <w:szCs w:val="28"/>
        </w:rPr>
        <w:t xml:space="preserve"> Программа состоит из разделов </w:t>
      </w:r>
      <w:proofErr w:type="gramStart"/>
      <w:r w:rsidRPr="006B2651">
        <w:rPr>
          <w:rFonts w:ascii="Times New Roman" w:hAnsi="Times New Roman"/>
          <w:sz w:val="28"/>
          <w:szCs w:val="28"/>
        </w:rPr>
        <w:t>курса,  темы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различных учебных занятий.</w:t>
      </w:r>
    </w:p>
    <w:p w:rsidR="006B2651" w:rsidRPr="006B2651" w:rsidRDefault="006B2651" w:rsidP="006B2651">
      <w:pPr>
        <w:spacing w:before="100" w:before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Каждый раздел темы имеет свою </w:t>
      </w:r>
      <w:r w:rsidRPr="006B2651">
        <w:rPr>
          <w:rFonts w:ascii="Times New Roman" w:hAnsi="Times New Roman"/>
          <w:b/>
          <w:bCs/>
          <w:i/>
          <w:iCs/>
          <w:sz w:val="28"/>
          <w:szCs w:val="28"/>
        </w:rPr>
        <w:t>комплексно - дидактическую цель</w:t>
      </w:r>
      <w:r w:rsidRPr="006B265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6B2651">
        <w:rPr>
          <w:rFonts w:ascii="Times New Roman" w:hAnsi="Times New Roman"/>
          <w:sz w:val="28"/>
          <w:szCs w:val="28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6B2651">
        <w:rPr>
          <w:rFonts w:ascii="Times New Roman" w:hAnsi="Times New Roman"/>
          <w:b/>
          <w:bCs/>
          <w:sz w:val="28"/>
          <w:szCs w:val="28"/>
        </w:rPr>
        <w:t>виде разделов,</w:t>
      </w:r>
      <w:r w:rsidRPr="006B2651">
        <w:rPr>
          <w:rFonts w:ascii="Times New Roman" w:hAnsi="Times New Roman"/>
          <w:sz w:val="28"/>
          <w:szCs w:val="28"/>
        </w:rPr>
        <w:t xml:space="preserve"> внутри которых учебный материал распределен по темам. Из разделов формируется учебный курс по предмету.</w:t>
      </w:r>
      <w:r w:rsidRPr="006B2651">
        <w:rPr>
          <w:rFonts w:ascii="Times New Roman" w:hAnsi="Times New Roman"/>
          <w:b/>
          <w:bCs/>
          <w:spacing w:val="-5"/>
          <w:sz w:val="28"/>
          <w:szCs w:val="28"/>
        </w:rPr>
        <w:t xml:space="preserve">  Используемый УМК.</w:t>
      </w: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Рабочая программа составлена на </w:t>
      </w:r>
      <w:proofErr w:type="gramStart"/>
      <w:r w:rsidRPr="006B2651">
        <w:rPr>
          <w:rFonts w:ascii="Times New Roman" w:hAnsi="Times New Roman"/>
          <w:sz w:val="28"/>
          <w:szCs w:val="28"/>
        </w:rPr>
        <w:t>основе  авторской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программы  Дорофеева Г.В, </w:t>
      </w:r>
      <w:proofErr w:type="spellStart"/>
      <w:r w:rsidRPr="006B2651">
        <w:rPr>
          <w:rFonts w:ascii="Times New Roman" w:hAnsi="Times New Roman"/>
          <w:sz w:val="28"/>
          <w:szCs w:val="28"/>
        </w:rPr>
        <w:t>Мираковой</w:t>
      </w:r>
      <w:proofErr w:type="spellEnd"/>
      <w:r w:rsidRPr="006B2651">
        <w:rPr>
          <w:rFonts w:ascii="Times New Roman" w:hAnsi="Times New Roman"/>
          <w:sz w:val="28"/>
          <w:szCs w:val="28"/>
        </w:rPr>
        <w:t xml:space="preserve">  Т.Н. с использованием УМК «Перспектива».</w:t>
      </w: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pStyle w:val="NoSpacing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6B2651">
        <w:rPr>
          <w:rFonts w:ascii="Times New Roman" w:hAnsi="Times New Roman"/>
          <w:b/>
          <w:color w:val="333333"/>
          <w:sz w:val="28"/>
          <w:szCs w:val="28"/>
        </w:rPr>
        <w:t>УЧЕБНО-ТЕМАТИЧЕСКИЙ ПЛАН</w:t>
      </w:r>
    </w:p>
    <w:p w:rsidR="006B2651" w:rsidRPr="006B2651" w:rsidRDefault="006B2651" w:rsidP="006B2651">
      <w:pPr>
        <w:pStyle w:val="NoSpacing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2245"/>
        <w:gridCol w:w="4549"/>
        <w:gridCol w:w="936"/>
        <w:gridCol w:w="747"/>
      </w:tblGrid>
      <w:tr w:rsidR="006B2651" w:rsidRPr="006B2651" w:rsidTr="00B24C70"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Тема (раздел учебника)</w:t>
            </w:r>
          </w:p>
        </w:tc>
        <w:tc>
          <w:tcPr>
            <w:tcW w:w="8930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6B2651" w:rsidRPr="006B2651" w:rsidTr="00B24C70"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8930" w:type="dxa"/>
          </w:tcPr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Числа от 0 до 100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51" w:rsidRPr="006B2651" w:rsidTr="00B24C70"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Числа от 0 до100. Сложение и вычитание.</w:t>
            </w:r>
          </w:p>
        </w:tc>
        <w:tc>
          <w:tcPr>
            <w:tcW w:w="8930" w:type="dxa"/>
          </w:tcPr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>Сумма нескольких слагаемых</w:t>
            </w:r>
          </w:p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>Прибавление числа к сумме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Цена. Количество. Стоимость.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Проверка сложения.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>Прибавление суммы к числу.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Обозначение геометрических фигур.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числа из суммы.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Проверка вычитания.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Вычитание суммы из числа.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Прием округления при сложении.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Равные фигуры.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432"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Задачи в 3действия.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432"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Чётные и нечётные числа.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2651" w:rsidRPr="006B2651" w:rsidTr="00B24C70"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Числа от 0 до 100. Умножение и деление.</w:t>
            </w:r>
          </w:p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Умножение числа 3. Деление на 3.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Умножение суммы на число.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числа 4. Деление на 4.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Проверка умножения.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Умножение двузначного числа на однозначное.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Задачи на приведение к единице.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числа 5. Деление на 5.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Умножение числа 6. Деление на 6.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деления.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Задачи на кратное сравнение.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числа 7. Деление на 7.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Умножение числа 8. Деление на 8.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Прямоугольный параллелепипед.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Площади фигур.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Умножение числа 9. Деление на 9.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Таблица умножения в пределах 100.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Деление суммы на число.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Вычисления вида 48: 2.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Вычисления вида 57:3.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Метод подбора. Деление двузначного числа на двузначное.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2651" w:rsidRPr="006B2651" w:rsidTr="00B24C70">
        <w:trPr>
          <w:trHeight w:val="557"/>
        </w:trPr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right="77" w:firstLine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 xml:space="preserve">Числа от 100 до 1000. </w:t>
            </w:r>
            <w:r w:rsidRPr="006B26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Нумерация.</w:t>
            </w:r>
          </w:p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Счёт сотнями.</w:t>
            </w:r>
          </w:p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Названия круглых сотен.</w:t>
            </w:r>
          </w:p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Образование чисел от 100 до 1000.</w:t>
            </w:r>
          </w:p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Трёхзначные числа.</w:t>
            </w:r>
          </w:p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Задачи на сравнение.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51" w:rsidRPr="006B2651" w:rsidTr="00B24C70"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Числа от 100 до 1000. Сложение и вычитание.</w:t>
            </w:r>
          </w:p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Устные приёмы сложения и вычитания.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Единицы площади.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Площадь прямоугольника.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2651" w:rsidRPr="006B2651" w:rsidTr="00B24C70"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Числа от 100 до 1000. Умножение и деление. Устные приёмы вычислений.</w:t>
            </w:r>
          </w:p>
        </w:tc>
        <w:tc>
          <w:tcPr>
            <w:tcW w:w="8930" w:type="dxa"/>
          </w:tcPr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Деление с остатком.</w:t>
            </w:r>
          </w:p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Километр.</w:t>
            </w:r>
          </w:p>
          <w:p w:rsidR="006B2651" w:rsidRPr="006B2651" w:rsidRDefault="006B2651" w:rsidP="006B2651">
            <w:pPr>
              <w:pStyle w:val="NoSpacing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Письменные приёмы сложения и вычитания.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51" w:rsidRPr="006B2651" w:rsidTr="00B24C70"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Числа от 100 до 1000. Умножение и деление. Письменные приёмы вычислений.</w:t>
            </w:r>
          </w:p>
        </w:tc>
        <w:tc>
          <w:tcPr>
            <w:tcW w:w="8930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Умножение круглых сотен.</w:t>
            </w:r>
          </w:p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Деление круглых сотен.</w:t>
            </w:r>
          </w:p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Грамм.</w:t>
            </w:r>
          </w:p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Умножение на однозначное число.</w:t>
            </w:r>
          </w:p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Деление на однозначное число.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2651" w:rsidRPr="006B2651" w:rsidTr="00B24C70"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02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Повторение</w:t>
            </w:r>
          </w:p>
        </w:tc>
        <w:tc>
          <w:tcPr>
            <w:tcW w:w="8930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51" w:rsidRPr="006B2651" w:rsidTr="00B24C70">
        <w:tc>
          <w:tcPr>
            <w:tcW w:w="851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02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Итого:</w:t>
            </w:r>
          </w:p>
        </w:tc>
        <w:tc>
          <w:tcPr>
            <w:tcW w:w="8930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6B2651" w:rsidRPr="006B2651" w:rsidRDefault="006B2651" w:rsidP="006B265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Основное содержание программы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b/>
          <w:i/>
          <w:sz w:val="28"/>
          <w:szCs w:val="28"/>
        </w:rPr>
        <w:t>Арифметический материал</w:t>
      </w:r>
      <w:r w:rsidRPr="006B2651">
        <w:rPr>
          <w:rFonts w:ascii="Times New Roman" w:hAnsi="Times New Roman"/>
          <w:sz w:val="28"/>
          <w:szCs w:val="28"/>
        </w:rPr>
        <w:t xml:space="preserve">. Этот блок содержания включает нумерацию целых неотрицательных чисел и арифметические действия над ними, сведения </w:t>
      </w:r>
      <w:r w:rsidRPr="006B2651">
        <w:rPr>
          <w:rFonts w:ascii="Times New Roman" w:hAnsi="Times New Roman"/>
          <w:sz w:val="28"/>
          <w:szCs w:val="28"/>
        </w:rPr>
        <w:lastRenderedPageBreak/>
        <w:t>о величинах (длина, масса, периметр), их измерении и действиях над ними, решение простых и составных задач. 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 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b/>
          <w:i/>
          <w:sz w:val="28"/>
          <w:szCs w:val="28"/>
        </w:rPr>
        <w:t>Действия сложение и вычитание, умножение и деление изучаются совместно.</w:t>
      </w:r>
      <w:r w:rsidRPr="006B2651">
        <w:rPr>
          <w:rFonts w:ascii="Times New Roman" w:hAnsi="Times New Roman"/>
          <w:sz w:val="28"/>
          <w:szCs w:val="28"/>
        </w:rPr>
        <w:t xml:space="preserve">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заданий, как тренировочного плана, так и творческого.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b/>
          <w:i/>
          <w:sz w:val="28"/>
          <w:szCs w:val="28"/>
        </w:rPr>
        <w:t>Геометрический материал</w:t>
      </w:r>
      <w:r w:rsidRPr="006B2651">
        <w:rPr>
          <w:rFonts w:ascii="Times New Roman" w:hAnsi="Times New Roman"/>
          <w:sz w:val="28"/>
          <w:szCs w:val="28"/>
        </w:rPr>
        <w:t>. Введение геометрического материала в курс направлено на решение следующих задач: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а) развитие пространственных представлений учащихся;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ломанная, треугольник, четырехугольник, квадрат, прямоугольник, круг, окружность);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Геометрический материал изучается в тесной связи с арифметическим и логико-языковым материалом.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ЧИСЛА И ДЕЙСТВИЯ НАД НИМИ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Прибавление числа к сумме, суммы к числу. Вычитание числа из суммы, суммы из числа.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Использование свойств сложения и вычитания для рационализации вычислений.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Сотня как новая счётная единица. Счёт сотнями.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Запись и названия круглых сотен и действия (сложение и вычитание) над ними.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lastRenderedPageBreak/>
        <w:t>Счёт сотнями, десятками и единицами в пределах 1000. Название и последовательность трёхзначных чисел.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Разрядный состав трёхзначного числа. Сравнение трёхзначных чисел.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Приёмы сложения и вычитания трёхзначных чисел, основанные на знании нумерации и способов образования числа.</w:t>
      </w:r>
    </w:p>
    <w:p w:rsidR="006B2651" w:rsidRPr="006B2651" w:rsidRDefault="006B2651" w:rsidP="006B2651">
      <w:pPr>
        <w:spacing w:line="240" w:lineRule="auto"/>
        <w:ind w:left="615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Умножение и деление суммы на число, числа на сумму. Устные приёмы </w:t>
      </w:r>
      <w:proofErr w:type="spellStart"/>
      <w:r w:rsidRPr="006B2651">
        <w:rPr>
          <w:rFonts w:ascii="Times New Roman" w:hAnsi="Times New Roman"/>
          <w:sz w:val="28"/>
          <w:szCs w:val="28"/>
        </w:rPr>
        <w:t>внетабличного</w:t>
      </w:r>
      <w:proofErr w:type="spellEnd"/>
      <w:r w:rsidRPr="006B2651">
        <w:rPr>
          <w:rFonts w:ascii="Times New Roman" w:hAnsi="Times New Roman"/>
          <w:sz w:val="28"/>
          <w:szCs w:val="28"/>
        </w:rPr>
        <w:t xml:space="preserve"> умножения и деления.                                                                                                                              Проверка    умножения и деления.</w:t>
      </w:r>
    </w:p>
    <w:p w:rsidR="006B2651" w:rsidRPr="006B2651" w:rsidRDefault="006B2651" w:rsidP="006B2651">
      <w:pPr>
        <w:spacing w:line="240" w:lineRule="auto"/>
        <w:ind w:left="615" w:firstLine="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2651">
        <w:rPr>
          <w:rFonts w:ascii="Times New Roman" w:hAnsi="Times New Roman"/>
          <w:sz w:val="28"/>
          <w:szCs w:val="28"/>
        </w:rPr>
        <w:t>Внетабличные</w:t>
      </w:r>
      <w:proofErr w:type="spellEnd"/>
      <w:r w:rsidRPr="006B2651">
        <w:rPr>
          <w:rFonts w:ascii="Times New Roman" w:hAnsi="Times New Roman"/>
          <w:sz w:val="28"/>
          <w:szCs w:val="28"/>
        </w:rPr>
        <w:t xml:space="preserve"> случаи умножения и деления чисел в пределах 100. Взаимосвязь между умножением и делением. Правила нахождения неизвестного множителя, неизвестного делимого, неизвестного делителя.</w:t>
      </w:r>
    </w:p>
    <w:p w:rsidR="006B2651" w:rsidRPr="006B2651" w:rsidRDefault="006B2651" w:rsidP="006B2651">
      <w:pPr>
        <w:spacing w:line="240" w:lineRule="auto"/>
        <w:ind w:left="615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Умножение и деление чисел в пределах 1000 в случаях, сводимых к действиям в пределах 100. Делители и кратные. Чётные и нечётные числа.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Деление с остатком. Свойства остатков.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Сложение и вычитание трёхзначных чисел с переходом через разряд (письменные способы вычислений).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Умножение и деление чисел на 10, 100. Умножение и деление круглых чисел в пределах 1000.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Умножение трёхзначного числа на однозначное (письменные вычисления). Деление трёхзначного числа на         однозначное (письменные вычисления).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Умножение двузначного числа на двузначное (письменные вычисления). Деление на двузначное число.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Решение простых и составных задач в 2—3 действия. 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ФИГУРЫ И ИХ СВОЙСТВА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и конструирование фигур с заданными свойствами.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ВЕЛИЧИНЫ И ИХ ИЗМЕРЕНИЕ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Единица длины: километр. Соотношения между единицами длины.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lastRenderedPageBreak/>
        <w:t>Площадь фигуры и её измерение. Единицы площади: квадратный сантиметр, квадратный дециметр, квадратный                                                                                                       метр.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Площадь прямоугольника.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Единица массы: грамм. Соотношение между единицами массы.</w:t>
      </w:r>
    </w:p>
    <w:p w:rsidR="006B2651" w:rsidRPr="006B2651" w:rsidRDefault="006B2651" w:rsidP="006B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Сравнение, сложение и вычитание именованных и составных именованных чисел.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Перевод единиц величин.</w:t>
      </w:r>
    </w:p>
    <w:p w:rsidR="006B2651" w:rsidRPr="006B2651" w:rsidRDefault="006B2651" w:rsidP="006B2651">
      <w:pPr>
        <w:pStyle w:val="a6"/>
        <w:spacing w:after="0" w:line="240" w:lineRule="auto"/>
        <w:ind w:left="68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</w:rPr>
        <w:t>КОНТРОЛЬ уровня достижения планируемых результатов освоения образовательной программы</w:t>
      </w:r>
    </w:p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45" w:type="dxa"/>
        <w:tblLayout w:type="fixed"/>
        <w:tblLook w:val="0000" w:firstRow="0" w:lastRow="0" w:firstColumn="0" w:lastColumn="0" w:noHBand="0" w:noVBand="0"/>
      </w:tblPr>
      <w:tblGrid>
        <w:gridCol w:w="458"/>
        <w:gridCol w:w="4905"/>
        <w:gridCol w:w="3960"/>
        <w:gridCol w:w="2040"/>
        <w:gridCol w:w="1920"/>
      </w:tblGrid>
      <w:tr w:rsidR="006B2651" w:rsidRPr="006B2651" w:rsidTr="00B24C70">
        <w:trPr>
          <w:trHeight w:val="36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2651" w:rsidRPr="006B2651" w:rsidRDefault="006B2651" w:rsidP="006B2651">
            <w:pPr>
              <w:spacing w:before="1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B2651" w:rsidRPr="006B2651" w:rsidRDefault="006B2651" w:rsidP="006B2651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651" w:rsidRPr="006B2651" w:rsidRDefault="006B2651" w:rsidP="006B2651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6B2651" w:rsidRPr="006B2651" w:rsidTr="00B24C70">
        <w:trPr>
          <w:trHeight w:val="285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2651" w:rsidRPr="006B2651" w:rsidRDefault="006B2651" w:rsidP="006B2651">
            <w:pPr>
              <w:spacing w:before="1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B2651" w:rsidRPr="006B2651" w:rsidRDefault="006B2651" w:rsidP="006B2651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651" w:rsidRPr="006B2651" w:rsidRDefault="006B2651" w:rsidP="006B2651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651">
              <w:rPr>
                <w:rFonts w:ascii="Times New Roman" w:hAnsi="Times New Roman"/>
                <w:sz w:val="28"/>
                <w:szCs w:val="28"/>
              </w:rPr>
              <w:t>фактич</w:t>
            </w:r>
            <w:proofErr w:type="spellEnd"/>
            <w:r w:rsidRPr="006B26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2651" w:rsidRPr="006B2651" w:rsidTr="00B24C7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Числа от 0 до100. Сложение и вычитание.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B2651" w:rsidRPr="006B2651" w:rsidRDefault="006B2651" w:rsidP="006B2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18.09</w:t>
            </w:r>
          </w:p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51" w:rsidRPr="006B2651" w:rsidTr="00B24C7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Числа от 0 до 100. Умножение и деление.</w:t>
            </w:r>
          </w:p>
          <w:p w:rsidR="006B2651" w:rsidRPr="006B2651" w:rsidRDefault="006B2651" w:rsidP="006B2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B2651" w:rsidRPr="006B2651" w:rsidRDefault="006B2651" w:rsidP="006B2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27.11</w:t>
            </w:r>
          </w:p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25.12</w:t>
            </w:r>
          </w:p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08.02</w:t>
            </w:r>
          </w:p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51" w:rsidRPr="006B2651" w:rsidTr="00B24C7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Числа от 100 до 1000. Сложение и вычитание.</w:t>
            </w:r>
          </w:p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right="77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B2651" w:rsidRPr="006B2651" w:rsidRDefault="006B2651" w:rsidP="006B2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23.03</w:t>
            </w:r>
          </w:p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51" w:rsidRPr="006B2651" w:rsidTr="00B24C7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b/>
                <w:sz w:val="28"/>
                <w:szCs w:val="28"/>
              </w:rPr>
              <w:t>Числа от 100 до 1000. Умножение и деление. Письменные приёмы вычислений.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B2651" w:rsidRPr="006B2651" w:rsidRDefault="006B2651" w:rsidP="006B2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51"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651" w:rsidRPr="006B2651" w:rsidRDefault="006B2651" w:rsidP="006B2651">
            <w:pPr>
              <w:snapToGrid w:val="0"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shd w:val="clear" w:color="auto" w:fill="FFFFFF"/>
        <w:spacing w:line="274" w:lineRule="exact"/>
        <w:jc w:val="both"/>
        <w:rPr>
          <w:rStyle w:val="a8"/>
          <w:rFonts w:ascii="Times New Roman" w:hAnsi="Times New Roman"/>
          <w:iCs w:val="0"/>
          <w:sz w:val="28"/>
          <w:szCs w:val="28"/>
        </w:rPr>
      </w:pPr>
      <w:r w:rsidRPr="006B2651">
        <w:rPr>
          <w:rFonts w:ascii="Times New Roman" w:hAnsi="Times New Roman"/>
          <w:b/>
          <w:bCs/>
          <w:spacing w:val="-5"/>
          <w:sz w:val="28"/>
          <w:szCs w:val="28"/>
        </w:rPr>
        <w:t>Требования к уровню подготовки учащихся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</w:p>
    <w:p w:rsidR="006B2651" w:rsidRPr="006B2651" w:rsidRDefault="006B2651" w:rsidP="006B265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 xml:space="preserve">К концу 3 класса учащиеся должны </w:t>
      </w:r>
      <w:r w:rsidRPr="006B2651">
        <w:rPr>
          <w:rFonts w:ascii="Times New Roman" w:hAnsi="Times New Roman"/>
          <w:bCs/>
          <w:color w:val="000000"/>
          <w:sz w:val="28"/>
          <w:szCs w:val="28"/>
        </w:rPr>
        <w:t>знать</w:t>
      </w:r>
      <w:r w:rsidRPr="006B2651">
        <w:rPr>
          <w:rFonts w:ascii="Times New Roman" w:hAnsi="Times New Roman"/>
          <w:color w:val="000000"/>
          <w:sz w:val="28"/>
          <w:szCs w:val="28"/>
        </w:rPr>
        <w:t>:</w:t>
      </w:r>
    </w:p>
    <w:p w:rsidR="006B2651" w:rsidRPr="006B2651" w:rsidRDefault="006B2651" w:rsidP="006B265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 xml:space="preserve">— названия и последовательность чисел до </w:t>
      </w:r>
      <w:proofErr w:type="gramStart"/>
      <w:r w:rsidRPr="006B2651">
        <w:rPr>
          <w:rFonts w:ascii="Times New Roman" w:hAnsi="Times New Roman"/>
          <w:color w:val="000000"/>
          <w:sz w:val="28"/>
          <w:szCs w:val="28"/>
        </w:rPr>
        <w:t>1000;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</w:t>
      </w:r>
      <w:proofErr w:type="gramEnd"/>
      <w:r w:rsidRPr="006B2651">
        <w:rPr>
          <w:rFonts w:ascii="Times New Roman" w:hAnsi="Times New Roman"/>
          <w:color w:val="000000"/>
          <w:sz w:val="28"/>
          <w:szCs w:val="28"/>
        </w:rPr>
        <w:t> наизусть таблицу умножения однозначных чисел и соответствующих случаев деления;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названия компонентов и результатов действий умножения, деления;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особые случаи умножения и деления с 0 и 1;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правила порядка действий в выражениях со скобками и без них, содержащих действия первой и второй ступени;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единицы измерения длины: сантиметр, дециметр, метр, километр;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единицы измерения времени: час, минута;</w:t>
      </w:r>
    </w:p>
    <w:p w:rsidR="006B2651" w:rsidRPr="006B2651" w:rsidRDefault="006B2651" w:rsidP="006B265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---единицы измерения площади.</w:t>
      </w:r>
    </w:p>
    <w:p w:rsidR="006B2651" w:rsidRPr="006B2651" w:rsidRDefault="006B2651" w:rsidP="006B265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i/>
          <w:iCs/>
          <w:color w:val="000000"/>
          <w:sz w:val="28"/>
          <w:szCs w:val="28"/>
        </w:rPr>
        <w:t>Учащиеся должны уметь: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выполнять устно сложение и вычитание в пределах 1000, умножение и деление в пределах 100; деление с остатком;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применять правила порядка действий в выражениях со скобками и без них;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находить периметр многоугольника, площадь прямоугольника;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проверять умножение и деление;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применять знание особых случаев вычислений с 0 и 1;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решать задачи в два и три действия;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решать задачи на кратное сравнение;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изображать на клетчатой бумаге угол, прямоугольник, квадрат;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сравнивать, складывать, вычитать именованные числа.</w:t>
      </w:r>
    </w:p>
    <w:p w:rsidR="006B2651" w:rsidRPr="006B2651" w:rsidRDefault="006B2651" w:rsidP="006B265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i/>
          <w:iCs/>
          <w:color w:val="000000"/>
          <w:sz w:val="28"/>
          <w:szCs w:val="28"/>
        </w:rPr>
        <w:t xml:space="preserve">Учащиеся должны </w:t>
      </w:r>
      <w:proofErr w:type="gramStart"/>
      <w:r w:rsidRPr="006B2651">
        <w:rPr>
          <w:rFonts w:ascii="Times New Roman" w:hAnsi="Times New Roman"/>
          <w:i/>
          <w:iCs/>
          <w:color w:val="000000"/>
          <w:sz w:val="28"/>
          <w:szCs w:val="28"/>
        </w:rPr>
        <w:t>различать: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</w:t>
      </w:r>
      <w:proofErr w:type="gramEnd"/>
      <w:r w:rsidRPr="006B2651">
        <w:rPr>
          <w:rFonts w:ascii="Times New Roman" w:hAnsi="Times New Roman"/>
          <w:color w:val="000000"/>
          <w:sz w:val="28"/>
          <w:szCs w:val="28"/>
        </w:rPr>
        <w:t> прямую, луч, отрезок, ломаную;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стороны, вершины, углы многоугольника.</w:t>
      </w:r>
    </w:p>
    <w:p w:rsidR="006B2651" w:rsidRPr="006B2651" w:rsidRDefault="006B2651" w:rsidP="006B265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Учащиеся должны </w:t>
      </w:r>
      <w:proofErr w:type="gramStart"/>
      <w:r w:rsidRPr="006B2651">
        <w:rPr>
          <w:rFonts w:ascii="Times New Roman" w:hAnsi="Times New Roman"/>
          <w:i/>
          <w:iCs/>
          <w:color w:val="000000"/>
          <w:sz w:val="28"/>
          <w:szCs w:val="28"/>
        </w:rPr>
        <w:t>понимать: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</w:t>
      </w:r>
      <w:proofErr w:type="gramEnd"/>
      <w:r w:rsidRPr="006B2651">
        <w:rPr>
          <w:rFonts w:ascii="Times New Roman" w:hAnsi="Times New Roman"/>
          <w:color w:val="000000"/>
          <w:sz w:val="28"/>
          <w:szCs w:val="28"/>
        </w:rPr>
        <w:t> взаимосвязь сложения и вычитания, умножения и деления;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отношения «больше в ... раз», «меньше в ... раз»;</w:t>
      </w:r>
      <w:r w:rsidRPr="006B2651">
        <w:rPr>
          <w:rFonts w:ascii="Times New Roman" w:hAnsi="Times New Roman"/>
          <w:color w:val="000000"/>
          <w:sz w:val="28"/>
          <w:szCs w:val="28"/>
        </w:rPr>
        <w:br/>
        <w:t>— смысл действий умножения и деления.</w:t>
      </w:r>
    </w:p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spacing w:before="100"/>
        <w:jc w:val="both"/>
        <w:rPr>
          <w:rFonts w:ascii="Times New Roman" w:hAnsi="Times New Roman"/>
          <w:b/>
          <w:sz w:val="28"/>
          <w:szCs w:val="28"/>
        </w:rPr>
      </w:pPr>
    </w:p>
    <w:p w:rsidR="006B2651" w:rsidRPr="006B2651" w:rsidRDefault="006B2651" w:rsidP="006B265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2651">
        <w:rPr>
          <w:rFonts w:ascii="Times New Roman" w:hAnsi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6B2651" w:rsidRPr="006B2651" w:rsidRDefault="006B2651" w:rsidP="006B2651">
      <w:pPr>
        <w:shd w:val="clear" w:color="auto" w:fill="FFFFFF"/>
        <w:tabs>
          <w:tab w:val="left" w:pos="1276"/>
        </w:tabs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B265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B2651">
        <w:rPr>
          <w:rFonts w:ascii="Times New Roman" w:hAnsi="Times New Roman"/>
          <w:b/>
          <w:sz w:val="28"/>
          <w:szCs w:val="28"/>
        </w:rPr>
        <w:t>.  Учебно</w:t>
      </w:r>
      <w:proofErr w:type="gramEnd"/>
      <w:r w:rsidRPr="006B2651">
        <w:rPr>
          <w:rFonts w:ascii="Times New Roman" w:hAnsi="Times New Roman"/>
          <w:b/>
          <w:sz w:val="28"/>
          <w:szCs w:val="28"/>
        </w:rPr>
        <w:t>-методический комплект</w:t>
      </w:r>
    </w:p>
    <w:p w:rsidR="006B2651" w:rsidRPr="006B2651" w:rsidRDefault="006B2651" w:rsidP="006B265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color w:val="000000"/>
          <w:sz w:val="28"/>
          <w:szCs w:val="28"/>
        </w:rPr>
        <w:t>Учебник по математике для 3 класса, авторы</w:t>
      </w:r>
      <w:r w:rsidRPr="006B2651">
        <w:rPr>
          <w:rFonts w:ascii="Times New Roman" w:hAnsi="Times New Roman"/>
          <w:sz w:val="28"/>
          <w:szCs w:val="28"/>
        </w:rPr>
        <w:t xml:space="preserve"> Г. В. Дорофеев, Т. Н. </w:t>
      </w:r>
      <w:proofErr w:type="spellStart"/>
      <w:r w:rsidRPr="006B2651">
        <w:rPr>
          <w:rFonts w:ascii="Times New Roman" w:hAnsi="Times New Roman"/>
          <w:sz w:val="28"/>
          <w:szCs w:val="28"/>
        </w:rPr>
        <w:t>Миракова</w:t>
      </w:r>
      <w:proofErr w:type="spellEnd"/>
      <w:r w:rsidRPr="006B2651">
        <w:rPr>
          <w:rFonts w:ascii="Times New Roman" w:hAnsi="Times New Roman"/>
          <w:color w:val="000000"/>
          <w:sz w:val="28"/>
          <w:szCs w:val="28"/>
        </w:rPr>
        <w:t>, изд-во «Просвещение» Москва, 2013 год;</w:t>
      </w:r>
    </w:p>
    <w:p w:rsidR="006B2651" w:rsidRPr="006B2651" w:rsidRDefault="006B2651" w:rsidP="006B265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B2651">
        <w:rPr>
          <w:rFonts w:ascii="Times New Roman" w:hAnsi="Times New Roman"/>
          <w:b/>
          <w:sz w:val="28"/>
          <w:szCs w:val="28"/>
        </w:rPr>
        <w:t>. Литература для учителя.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B2651">
        <w:rPr>
          <w:rFonts w:ascii="Times New Roman" w:hAnsi="Times New Roman"/>
          <w:sz w:val="28"/>
          <w:szCs w:val="28"/>
        </w:rPr>
        <w:t>Методическое  пособие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 для учителя – Программа курса «Математика» 3 класс под общей редакцией Г.В. Дорофеева,</w:t>
      </w:r>
      <w:r w:rsidRPr="006B2651">
        <w:rPr>
          <w:rFonts w:ascii="Times New Roman" w:hAnsi="Times New Roman"/>
          <w:color w:val="000000"/>
          <w:sz w:val="28"/>
          <w:szCs w:val="28"/>
        </w:rPr>
        <w:t xml:space="preserve"> изд-во «Просвещение» Москва, 2013 год;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 xml:space="preserve">Методические разработки к учебнику «Математика» </w:t>
      </w:r>
      <w:proofErr w:type="spellStart"/>
      <w:proofErr w:type="gramStart"/>
      <w:r w:rsidRPr="006B2651">
        <w:rPr>
          <w:rFonts w:ascii="Times New Roman" w:hAnsi="Times New Roman"/>
          <w:sz w:val="28"/>
          <w:szCs w:val="28"/>
        </w:rPr>
        <w:t>Г.В.Дорофеев</w:t>
      </w:r>
      <w:proofErr w:type="spellEnd"/>
      <w:r w:rsidRPr="006B265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B26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651">
        <w:rPr>
          <w:rFonts w:ascii="Times New Roman" w:hAnsi="Times New Roman"/>
          <w:sz w:val="28"/>
          <w:szCs w:val="28"/>
        </w:rPr>
        <w:t>Т.Н.Миракова</w:t>
      </w:r>
      <w:proofErr w:type="spellEnd"/>
      <w:r w:rsidRPr="006B2651">
        <w:rPr>
          <w:rFonts w:ascii="Times New Roman" w:hAnsi="Times New Roman"/>
          <w:sz w:val="28"/>
          <w:szCs w:val="28"/>
        </w:rPr>
        <w:t>,</w:t>
      </w:r>
      <w:r w:rsidRPr="006B2651">
        <w:rPr>
          <w:rFonts w:ascii="Times New Roman" w:hAnsi="Times New Roman"/>
          <w:color w:val="000000"/>
          <w:sz w:val="28"/>
          <w:szCs w:val="28"/>
        </w:rPr>
        <w:t xml:space="preserve"> изд-во «Просвещение» Москва, 2013 год;</w:t>
      </w:r>
    </w:p>
    <w:p w:rsidR="006B2651" w:rsidRPr="006B2651" w:rsidRDefault="006B2651" w:rsidP="006B2651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 w:rsidRPr="006B2651">
        <w:rPr>
          <w:rFonts w:ascii="Times New Roman" w:hAnsi="Times New Roman"/>
          <w:b/>
          <w:sz w:val="28"/>
          <w:szCs w:val="28"/>
        </w:rPr>
        <w:t>.  Технические</w:t>
      </w:r>
      <w:proofErr w:type="gramEnd"/>
      <w:r w:rsidRPr="006B2651">
        <w:rPr>
          <w:rFonts w:ascii="Times New Roman" w:hAnsi="Times New Roman"/>
          <w:b/>
          <w:sz w:val="28"/>
          <w:szCs w:val="28"/>
        </w:rPr>
        <w:t xml:space="preserve"> средства обучения.</w:t>
      </w:r>
    </w:p>
    <w:p w:rsidR="006B2651" w:rsidRPr="006B2651" w:rsidRDefault="006B2651" w:rsidP="006B2651">
      <w:pPr>
        <w:jc w:val="both"/>
        <w:rPr>
          <w:rFonts w:ascii="Times New Roman" w:hAnsi="Times New Roman"/>
          <w:sz w:val="28"/>
          <w:szCs w:val="28"/>
        </w:rPr>
      </w:pPr>
      <w:r w:rsidRPr="006B2651">
        <w:rPr>
          <w:rFonts w:ascii="Times New Roman" w:hAnsi="Times New Roman"/>
          <w:sz w:val="28"/>
          <w:szCs w:val="28"/>
        </w:rPr>
        <w:t>Компьютер, проектор.</w:t>
      </w:r>
    </w:p>
    <w:p w:rsidR="006B2651" w:rsidRDefault="006B2651" w:rsidP="006B2651">
      <w:pPr>
        <w:jc w:val="both"/>
        <w:rPr>
          <w:rFonts w:ascii="Times New Roman" w:hAnsi="Times New Roman"/>
          <w:b/>
          <w:sz w:val="24"/>
          <w:szCs w:val="24"/>
        </w:rPr>
      </w:pPr>
    </w:p>
    <w:p w:rsidR="006B2651" w:rsidRDefault="006B2651" w:rsidP="006B265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B2651" w:rsidRDefault="006B2651" w:rsidP="006B2651">
      <w:pPr>
        <w:rPr>
          <w:rFonts w:ascii="Times New Roman" w:hAnsi="Times New Roman"/>
          <w:sz w:val="24"/>
          <w:szCs w:val="24"/>
        </w:rPr>
      </w:pPr>
    </w:p>
    <w:p w:rsidR="006B2651" w:rsidRDefault="006B2651" w:rsidP="006B2651">
      <w:pPr>
        <w:rPr>
          <w:rFonts w:ascii="Times New Roman" w:hAnsi="Times New Roman"/>
          <w:sz w:val="24"/>
          <w:szCs w:val="24"/>
        </w:rPr>
      </w:pPr>
    </w:p>
    <w:p w:rsidR="006B2651" w:rsidRDefault="006B2651" w:rsidP="006B2651">
      <w:pPr>
        <w:pStyle w:val="a7"/>
        <w:jc w:val="center"/>
        <w:rPr>
          <w:rStyle w:val="FontStyle99"/>
          <w:sz w:val="24"/>
          <w:szCs w:val="24"/>
        </w:rPr>
      </w:pPr>
    </w:p>
    <w:p w:rsidR="006B2651" w:rsidRDefault="006B2651" w:rsidP="006B2651">
      <w:pPr>
        <w:pStyle w:val="a7"/>
        <w:jc w:val="center"/>
        <w:rPr>
          <w:rStyle w:val="FontStyle99"/>
          <w:sz w:val="24"/>
          <w:szCs w:val="24"/>
        </w:rPr>
      </w:pPr>
    </w:p>
    <w:p w:rsidR="006B2651" w:rsidRDefault="006B2651" w:rsidP="006B2651">
      <w:pPr>
        <w:pStyle w:val="a7"/>
        <w:jc w:val="center"/>
        <w:rPr>
          <w:rStyle w:val="FontStyle99"/>
          <w:sz w:val="24"/>
          <w:szCs w:val="24"/>
        </w:rPr>
      </w:pPr>
    </w:p>
    <w:p w:rsidR="006B2651" w:rsidRDefault="006B2651" w:rsidP="006B2651">
      <w:pPr>
        <w:pStyle w:val="a7"/>
        <w:jc w:val="center"/>
        <w:rPr>
          <w:rStyle w:val="FontStyle99"/>
          <w:sz w:val="24"/>
          <w:szCs w:val="24"/>
        </w:rPr>
      </w:pPr>
    </w:p>
    <w:p w:rsidR="006B2651" w:rsidRDefault="006B2651" w:rsidP="006B2651">
      <w:pPr>
        <w:pStyle w:val="a7"/>
        <w:jc w:val="center"/>
        <w:rPr>
          <w:rStyle w:val="FontStyle99"/>
          <w:sz w:val="24"/>
          <w:szCs w:val="24"/>
        </w:rPr>
      </w:pPr>
    </w:p>
    <w:p w:rsidR="002F747C" w:rsidRDefault="002F747C"/>
    <w:sectPr w:rsidR="002F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4F49"/>
    <w:multiLevelType w:val="hybridMultilevel"/>
    <w:tmpl w:val="011E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74CF5"/>
    <w:multiLevelType w:val="hybridMultilevel"/>
    <w:tmpl w:val="4D22A3C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157F"/>
    <w:multiLevelType w:val="hybridMultilevel"/>
    <w:tmpl w:val="D684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2402F"/>
    <w:multiLevelType w:val="hybridMultilevel"/>
    <w:tmpl w:val="2842CD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45AFC"/>
    <w:multiLevelType w:val="hybridMultilevel"/>
    <w:tmpl w:val="B2A26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217B7"/>
    <w:multiLevelType w:val="hybridMultilevel"/>
    <w:tmpl w:val="CE8EC79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F312B"/>
    <w:multiLevelType w:val="hybridMultilevel"/>
    <w:tmpl w:val="92380B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1"/>
    <w:rsid w:val="002F747C"/>
    <w:rsid w:val="006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22200-2C5C-4741-9E1A-70E48EC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2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5"/>
    <w:semiHidden/>
    <w:locked/>
    <w:rsid w:val="006B2651"/>
    <w:rPr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 Indent"/>
    <w:basedOn w:val="a"/>
    <w:link w:val="a4"/>
    <w:semiHidden/>
    <w:rsid w:val="006B2651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Theme="minorHAnsi" w:eastAsiaTheme="minorHAnsi" w:hAnsiTheme="minorHAnsi" w:cstheme="minorBidi"/>
      <w:color w:val="000000"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B265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B2651"/>
    <w:pPr>
      <w:ind w:left="720"/>
      <w:contextualSpacing/>
    </w:pPr>
  </w:style>
  <w:style w:type="paragraph" w:styleId="a7">
    <w:name w:val="No Spacing"/>
    <w:qFormat/>
    <w:rsid w:val="006B2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99">
    <w:name w:val="Font Style99"/>
    <w:rsid w:val="006B265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3">
    <w:name w:val="Заголовок 3+"/>
    <w:basedOn w:val="a"/>
    <w:uiPriority w:val="99"/>
    <w:rsid w:val="006B265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8">
    <w:name w:val="Emphasis"/>
    <w:qFormat/>
    <w:rsid w:val="006B2651"/>
    <w:rPr>
      <w:i/>
      <w:iCs/>
    </w:rPr>
  </w:style>
  <w:style w:type="paragraph" w:customStyle="1" w:styleId="NoSpacing">
    <w:name w:val="No Spacing"/>
    <w:rsid w:val="006B26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Мавроди</dc:creator>
  <cp:keywords/>
  <dc:description/>
  <cp:lastModifiedBy>Мавроди</cp:lastModifiedBy>
  <cp:revision>1</cp:revision>
  <dcterms:created xsi:type="dcterms:W3CDTF">2015-11-15T11:31:00Z</dcterms:created>
  <dcterms:modified xsi:type="dcterms:W3CDTF">2015-11-15T11:32:00Z</dcterms:modified>
</cp:coreProperties>
</file>